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0" w:rsidRDefault="002621B0" w:rsidP="002621B0">
      <w:pPr>
        <w:pStyle w:val="Bezproreda"/>
        <w:ind w:right="5527"/>
        <w:jc w:val="center"/>
        <w:rPr>
          <w:b/>
        </w:rPr>
      </w:pPr>
      <w:r>
        <w:rPr>
          <w:b/>
        </w:rPr>
        <w:t>REPUBLIKA HRVATSKA</w:t>
      </w:r>
    </w:p>
    <w:p w:rsidR="002621B0" w:rsidRDefault="002621B0" w:rsidP="002621B0">
      <w:pPr>
        <w:pStyle w:val="Bezproreda"/>
        <w:ind w:right="5527"/>
        <w:jc w:val="center"/>
        <w:rPr>
          <w:b/>
        </w:rPr>
      </w:pPr>
      <w:r>
        <w:rPr>
          <w:b/>
        </w:rPr>
        <w:t xml:space="preserve">OSNOVNA ŠKOLA </w:t>
      </w:r>
      <w:r w:rsidR="00731F4B">
        <w:rPr>
          <w:b/>
        </w:rPr>
        <w:t>BOROVO</w:t>
      </w:r>
    </w:p>
    <w:p w:rsidR="002621B0" w:rsidRDefault="00731F4B" w:rsidP="002621B0">
      <w:pPr>
        <w:pStyle w:val="Bezproreda"/>
        <w:ind w:right="5527"/>
        <w:jc w:val="center"/>
        <w:rPr>
          <w:b/>
        </w:rPr>
      </w:pPr>
      <w:r>
        <w:rPr>
          <w:b/>
        </w:rPr>
        <w:t xml:space="preserve">Trg </w:t>
      </w:r>
      <w:proofErr w:type="spellStart"/>
      <w:r>
        <w:rPr>
          <w:b/>
        </w:rPr>
        <w:t>palih</w:t>
      </w:r>
      <w:proofErr w:type="spellEnd"/>
      <w:r>
        <w:rPr>
          <w:b/>
        </w:rPr>
        <w:t xml:space="preserve"> boraca 30</w:t>
      </w:r>
    </w:p>
    <w:p w:rsidR="002621B0" w:rsidRDefault="002621B0" w:rsidP="002621B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621B0" w:rsidRDefault="002621B0" w:rsidP="002621B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KLASA: </w:t>
      </w:r>
      <w:r w:rsidR="00167017">
        <w:rPr>
          <w:rFonts w:ascii="Calibri" w:hAnsi="Calibri"/>
          <w:sz w:val="22"/>
          <w:szCs w:val="22"/>
        </w:rPr>
        <w:t>402-01/16-01/1</w:t>
      </w:r>
    </w:p>
    <w:p w:rsidR="002621B0" w:rsidRDefault="002621B0" w:rsidP="002621B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URBROJ: </w:t>
      </w:r>
      <w:r w:rsidR="00167017">
        <w:rPr>
          <w:rFonts w:ascii="Calibri" w:hAnsi="Calibri"/>
          <w:sz w:val="22"/>
          <w:szCs w:val="22"/>
        </w:rPr>
        <w:t>2188-87-01-16-1</w:t>
      </w:r>
      <w:r>
        <w:rPr>
          <w:rFonts w:ascii="Calibri" w:hAnsi="Calibri"/>
          <w:sz w:val="22"/>
          <w:szCs w:val="22"/>
        </w:rPr>
        <w:t xml:space="preserve"> </w:t>
      </w:r>
    </w:p>
    <w:p w:rsidR="002621B0" w:rsidRDefault="00731F4B" w:rsidP="002621B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Borovo, </w:t>
      </w:r>
      <w:r w:rsidR="00167017">
        <w:rPr>
          <w:rFonts w:ascii="Calibri" w:hAnsi="Calibri"/>
          <w:sz w:val="22"/>
          <w:szCs w:val="22"/>
        </w:rPr>
        <w:t>15.12.2015.</w:t>
      </w:r>
      <w:bookmarkStart w:id="0" w:name="_GoBack"/>
      <w:bookmarkEnd w:id="0"/>
    </w:p>
    <w:p w:rsidR="002621B0" w:rsidRDefault="002621B0" w:rsidP="002621B0">
      <w:pPr>
        <w:pStyle w:val="Default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7</w:t>
      </w:r>
      <w:r w:rsidR="00C4045E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  Statuta Osnovne škole</w:t>
      </w:r>
      <w:r w:rsidR="00731F4B">
        <w:rPr>
          <w:rFonts w:ascii="Calibri" w:hAnsi="Calibri"/>
          <w:sz w:val="22"/>
          <w:szCs w:val="22"/>
        </w:rPr>
        <w:t xml:space="preserve"> Borovo</w:t>
      </w:r>
      <w:r>
        <w:rPr>
          <w:rFonts w:ascii="Calibri" w:hAnsi="Calibri"/>
          <w:sz w:val="22"/>
          <w:szCs w:val="22"/>
        </w:rPr>
        <w:t>, ravnatelj</w:t>
      </w:r>
      <w:r w:rsidR="00731F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škole donosi </w:t>
      </w:r>
    </w:p>
    <w:p w:rsidR="002621B0" w:rsidRDefault="002621B0" w:rsidP="002621B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PROCEDURU PRAĆENJA I NAPLATE PRIHODA I PRIMITAKA</w:t>
      </w:r>
    </w:p>
    <w:p w:rsidR="002621B0" w:rsidRDefault="002621B0" w:rsidP="002621B0">
      <w:pPr>
        <w:pStyle w:val="Default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1.</w:t>
      </w: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Ovom procedurom uređuju se način i rokovi praćenja i naplate prihoda i primitaka Škole.   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Prihodi koje Škola naplaćuje su prihodi od najma školskog prostora i opreme, zakupa </w:t>
      </w:r>
      <w:r w:rsidR="00731F4B">
        <w:rPr>
          <w:rFonts w:ascii="Calibri" w:hAnsi="Calibri"/>
          <w:sz w:val="22"/>
          <w:szCs w:val="22"/>
        </w:rPr>
        <w:t>školskog stana</w:t>
      </w:r>
      <w:r>
        <w:rPr>
          <w:rFonts w:ascii="Calibri" w:hAnsi="Calibri"/>
          <w:sz w:val="22"/>
          <w:szCs w:val="22"/>
        </w:rPr>
        <w:t>, te organizacije i pružanja usluga školske kuhinje.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ind w:lef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2.</w:t>
      </w:r>
    </w:p>
    <w:p w:rsidR="002621B0" w:rsidRDefault="002621B0" w:rsidP="002621B0">
      <w:pPr>
        <w:pStyle w:val="Default"/>
        <w:ind w:left="142"/>
        <w:jc w:val="center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NAJAM ŠKOLSKOG PROSTORA I OPREME</w:t>
      </w:r>
    </w:p>
    <w:p w:rsidR="002621B0" w:rsidRDefault="002621B0" w:rsidP="002621B0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 najam školskog prostora i opreme Škola s korisnikom (fizička ili pravna osoba) sklapa Ugovor o najmu.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Tajni</w:t>
      </w:r>
      <w:r w:rsidR="00731F4B">
        <w:rPr>
          <w:rFonts w:ascii="Calibri" w:hAnsi="Calibri"/>
          <w:sz w:val="22"/>
          <w:szCs w:val="22"/>
        </w:rPr>
        <w:t xml:space="preserve">k </w:t>
      </w:r>
      <w:r>
        <w:rPr>
          <w:rFonts w:ascii="Calibri" w:hAnsi="Calibri"/>
          <w:sz w:val="22"/>
          <w:szCs w:val="22"/>
        </w:rPr>
        <w:t xml:space="preserve"> Škole vodi evidenciju Ugovora. Računovođa temeljem sklopljenog Ugovora obračunava i izdaje račun s rokom uplate 15 dana od dana izdanog računa na žiro račun škole.</w:t>
      </w:r>
    </w:p>
    <w:p w:rsidR="002621B0" w:rsidRDefault="002621B0" w:rsidP="002621B0">
      <w:pPr>
        <w:pStyle w:val="Bezproreda"/>
        <w:jc w:val="both"/>
      </w:pPr>
      <w:r>
        <w:rPr>
          <w:rFonts w:ascii="Calibri" w:hAnsi="Calibri"/>
        </w:rPr>
        <w:tab/>
      </w:r>
      <w:r>
        <w:t xml:space="preserve">Zakup </w:t>
      </w:r>
      <w:r w:rsidR="00731F4B">
        <w:t>školskog stana</w:t>
      </w:r>
      <w:r>
        <w:t xml:space="preserve"> daje se po Ugovoru o zakupu </w:t>
      </w:r>
      <w:r w:rsidR="00731F4B">
        <w:t xml:space="preserve">školskog stana </w:t>
      </w:r>
      <w:r>
        <w:t xml:space="preserve">, kojim je propisan način korištenja, vrijeme na koje se </w:t>
      </w:r>
      <w:r w:rsidR="00731F4B">
        <w:t>školski stan</w:t>
      </w:r>
      <w:r>
        <w:t xml:space="preserve"> daje u zakup, način plaćanja i postupak u slučaju neplaćanja, a računovođa ispostavlja račun kako je Ugovorom propisano.</w:t>
      </w:r>
    </w:p>
    <w:p w:rsidR="002621B0" w:rsidRDefault="002621B0" w:rsidP="002621B0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ŠKOLSKA KUHINJA</w:t>
      </w:r>
    </w:p>
    <w:p w:rsidR="002621B0" w:rsidRDefault="002621B0" w:rsidP="002621B0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Razrednici svakog razrednog odjela do 15. u mjesecu za taj mjesec predaju spisak s potpisom učenika kojima se pruža usluga školske kuhinje u računovodstvo Škole.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Škola zatim izdaje uplatnice na mjesečnoj bazi s rokom uplate do 15. slijedećeg mjeseca za prethodni mjesec, a razrednici svakog razrednog odjela iste raspodjeljuju učenicima.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Bezproreda"/>
      </w:pPr>
      <w:r>
        <w:tab/>
      </w: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3.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Mjere naplate dospjelih, a nenaplaćenih potraživanja obuhvaćaju usmeni kontakt, pisana opomena, pisana opomena pred pokretanje zakonskih mjera naplate, te pokretanje postupka radi naplate potraživanja.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Računovođa vodi evidenciju o izvršenim plaćanjima korisnika školske kuhinje, te utvrđuje listu dužnika do 30. u mjesecu.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Nakon utvrđivanja lista dužnika prosljeđuje se  razrednicima odjela koji ih usmeno kontaktiraju radi naplate duga.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Ravnatelj</w:t>
      </w:r>
      <w:r w:rsidR="00C404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škole zadužen</w:t>
      </w:r>
      <w:r w:rsidR="00C404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je za provođenje mjere usmenog kontakta s dužnikom za usluge korišt</w:t>
      </w:r>
      <w:r w:rsidR="00C4045E">
        <w:rPr>
          <w:rFonts w:ascii="Calibri" w:hAnsi="Calibri"/>
          <w:sz w:val="22"/>
          <w:szCs w:val="22"/>
        </w:rPr>
        <w:t>enja školskog prostora i opreme, školskog stana i školske kuhinje.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5.</w:t>
      </w:r>
    </w:p>
    <w:p w:rsidR="002621B0" w:rsidRDefault="002621B0" w:rsidP="002621B0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Nakon proteka 15 dana nakon provođenja mjere usmenog kontakta, računovođa priprema novu listu dužnika i prosljeđuje tajniku škole. Tajni</w:t>
      </w:r>
      <w:r w:rsidR="00C4045E">
        <w:rPr>
          <w:rFonts w:ascii="Calibri" w:hAnsi="Calibri"/>
          <w:sz w:val="22"/>
          <w:szCs w:val="22"/>
        </w:rPr>
        <w:t xml:space="preserve">k </w:t>
      </w:r>
      <w:r>
        <w:rPr>
          <w:rFonts w:ascii="Calibri" w:hAnsi="Calibri"/>
          <w:sz w:val="22"/>
          <w:szCs w:val="22"/>
        </w:rPr>
        <w:t xml:space="preserve"> škole ima obvezu dužniku uputiti pisanu opomenu.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Nakon proteka daljnjih 15 dana računovođa priprema novu listu i prosljeđuje tajni</w:t>
      </w:r>
      <w:r w:rsidR="00C4045E">
        <w:rPr>
          <w:rFonts w:ascii="Calibri" w:hAnsi="Calibri"/>
          <w:sz w:val="22"/>
          <w:szCs w:val="22"/>
        </w:rPr>
        <w:t xml:space="preserve">ku </w:t>
      </w:r>
      <w:r>
        <w:rPr>
          <w:rFonts w:ascii="Calibri" w:hAnsi="Calibri"/>
          <w:sz w:val="22"/>
          <w:szCs w:val="22"/>
        </w:rPr>
        <w:t xml:space="preserve"> škole koja ima obvezu dužnicima uputiti pisanu opomenu u kojoj se dužnici upozoravaju o pokretanju postupka radi naplate potraživanja.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Opomene se čuvaju u tajništvu škole.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6.</w:t>
      </w:r>
    </w:p>
    <w:p w:rsidR="002621B0" w:rsidRDefault="002621B0" w:rsidP="002621B0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Ukoliko se utvrdi da su potraživanja nenaplativa nakon svih pravomoćnih odluka, da su potraživanja nenaplativa zbog zastare sukladno važećim propisima, potraživanja će se djelomično ili potpuno otpisati. Odluku o otpisu donosi ravnatelj.</w:t>
      </w:r>
    </w:p>
    <w:p w:rsidR="002621B0" w:rsidRDefault="002621B0" w:rsidP="002621B0"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Ukoliko se utvrdi da su potraživanja  nenaplativa  zbog izvanrednih socijalno-ekonomskih okolnosti, ravnatelj škole može Školskom odboru podnijeti prijedlog za djelomični ili potpuni otpis potraživanja.</w:t>
      </w: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7.</w:t>
      </w:r>
    </w:p>
    <w:p w:rsidR="002621B0" w:rsidRDefault="002621B0" w:rsidP="002621B0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2621B0" w:rsidRDefault="002621B0" w:rsidP="002621B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Ova Procedura stupa na snagu danom donošenja.</w:t>
      </w:r>
    </w:p>
    <w:p w:rsidR="00C4045E" w:rsidRDefault="00C4045E" w:rsidP="00C4045E">
      <w:pPr>
        <w:pStyle w:val="Default"/>
        <w:rPr>
          <w:rFonts w:ascii="Calibri" w:hAnsi="Calibri"/>
          <w:sz w:val="22"/>
          <w:szCs w:val="22"/>
        </w:rPr>
      </w:pPr>
    </w:p>
    <w:p w:rsidR="002621B0" w:rsidRDefault="002621B0" w:rsidP="00C4045E">
      <w:pPr>
        <w:pStyle w:val="Default"/>
        <w:ind w:left="566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Ravnatelj</w:t>
      </w:r>
      <w:r w:rsidR="00C4045E">
        <w:rPr>
          <w:rFonts w:ascii="Calibri" w:hAnsi="Calibri"/>
          <w:sz w:val="22"/>
          <w:szCs w:val="22"/>
        </w:rPr>
        <w:t>:</w:t>
      </w:r>
    </w:p>
    <w:p w:rsidR="00C4045E" w:rsidRDefault="00C4045E" w:rsidP="00C4045E">
      <w:pPr>
        <w:pStyle w:val="Default"/>
        <w:ind w:left="5664" w:firstLine="708"/>
        <w:rPr>
          <w:rFonts w:ascii="Calibri" w:hAnsi="Calibri"/>
          <w:sz w:val="22"/>
          <w:szCs w:val="22"/>
        </w:rPr>
      </w:pPr>
    </w:p>
    <w:p w:rsidR="00C4045E" w:rsidRDefault="00C4045E" w:rsidP="00C4045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____________________________</w:t>
      </w:r>
    </w:p>
    <w:p w:rsidR="00C4045E" w:rsidRDefault="00C4045E" w:rsidP="00C4045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/Tihomir Jakovljević, prof./</w:t>
      </w:r>
    </w:p>
    <w:p w:rsidR="009E61B0" w:rsidRDefault="00C4045E" w:rsidP="00C4045E">
      <w:pPr>
        <w:pStyle w:val="Default"/>
        <w:jc w:val="right"/>
      </w:pPr>
      <w:r>
        <w:t xml:space="preserve"> </w:t>
      </w:r>
    </w:p>
    <w:sectPr w:rsidR="009E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24"/>
    <w:rsid w:val="00167017"/>
    <w:rsid w:val="002621B0"/>
    <w:rsid w:val="00731F4B"/>
    <w:rsid w:val="009E61B0"/>
    <w:rsid w:val="00C4045E"/>
    <w:rsid w:val="00C843F8"/>
    <w:rsid w:val="00D7634B"/>
    <w:rsid w:val="00D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21B0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2621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21B0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2621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Siniša</cp:lastModifiedBy>
  <cp:revision>3</cp:revision>
  <cp:lastPrinted>2016-02-23T10:56:00Z</cp:lastPrinted>
  <dcterms:created xsi:type="dcterms:W3CDTF">2016-02-23T11:04:00Z</dcterms:created>
  <dcterms:modified xsi:type="dcterms:W3CDTF">2016-02-24T08:59:00Z</dcterms:modified>
</cp:coreProperties>
</file>